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0706" w:rsidRDefault="00BB5B8E" w:rsidP="00BB5B8E">
      <w:pPr>
        <w:jc w:val="center"/>
        <w:rPr>
          <w:rFonts w:ascii="Garamond" w:hAnsi="Garamond"/>
        </w:rPr>
      </w:pPr>
      <w:r>
        <w:rPr>
          <w:rFonts w:ascii="Garamond" w:hAnsi="Garamond"/>
        </w:rPr>
        <w:t>Draft Agenda</w:t>
      </w:r>
    </w:p>
    <w:p w:rsidR="002706DF" w:rsidRPr="00BD3C17" w:rsidRDefault="007872C3" w:rsidP="00BD3C17">
      <w:pPr>
        <w:jc w:val="center"/>
        <w:rPr>
          <w:rFonts w:ascii="Garamond" w:hAnsi="Garamond"/>
          <w:sz w:val="15"/>
          <w:szCs w:val="15"/>
        </w:rPr>
      </w:pPr>
      <w:r w:rsidRPr="007872C3">
        <w:rPr>
          <w:rFonts w:ascii="Garamond" w:hAnsi="Garamond"/>
          <w:sz w:val="15"/>
          <w:szCs w:val="15"/>
        </w:rPr>
        <w:t xml:space="preserve">Updated on September </w:t>
      </w:r>
      <w:r w:rsidR="00983D03">
        <w:rPr>
          <w:rFonts w:ascii="Garamond" w:hAnsi="Garamond"/>
          <w:sz w:val="15"/>
          <w:szCs w:val="15"/>
        </w:rPr>
        <w:t>30</w:t>
      </w:r>
    </w:p>
    <w:tbl>
      <w:tblPr>
        <w:tblStyle w:val="a3"/>
        <w:tblW w:w="10726" w:type="dxa"/>
        <w:jc w:val="center"/>
        <w:tblLayout w:type="fixed"/>
        <w:tblLook w:val="04A0" w:firstRow="1" w:lastRow="0" w:firstColumn="1" w:lastColumn="0" w:noHBand="0" w:noVBand="1"/>
      </w:tblPr>
      <w:tblGrid>
        <w:gridCol w:w="1271"/>
        <w:gridCol w:w="1985"/>
        <w:gridCol w:w="283"/>
        <w:gridCol w:w="1418"/>
        <w:gridCol w:w="425"/>
        <w:gridCol w:w="1276"/>
        <w:gridCol w:w="708"/>
        <w:gridCol w:w="1134"/>
        <w:gridCol w:w="2226"/>
      </w:tblGrid>
      <w:tr w:rsidR="003D755E" w:rsidRPr="007872C3" w:rsidTr="00DB77FD">
        <w:trPr>
          <w:trHeight w:val="541"/>
          <w:jc w:val="center"/>
        </w:trPr>
        <w:tc>
          <w:tcPr>
            <w:tcW w:w="10726" w:type="dxa"/>
            <w:gridSpan w:val="9"/>
            <w:shd w:val="clear" w:color="auto" w:fill="9CC2E5"/>
            <w:vAlign w:val="center"/>
          </w:tcPr>
          <w:p w:rsidR="003D755E" w:rsidRPr="007872C3" w:rsidRDefault="00BB5B8E" w:rsidP="00BB5B8E">
            <w:pPr>
              <w:widowControl/>
              <w:spacing w:line="360" w:lineRule="auto"/>
              <w:jc w:val="center"/>
              <w:rPr>
                <w:rFonts w:ascii="Garamond" w:hAnsi="Garamond"/>
                <w:b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/>
                <w:bCs/>
                <w:color w:val="000000"/>
                <w:sz w:val="21"/>
                <w:szCs w:val="21"/>
              </w:rPr>
              <w:t>December 3</w:t>
            </w:r>
            <w:r w:rsidRPr="007872C3">
              <w:rPr>
                <w:rFonts w:ascii="Garamond" w:hAnsi="Garamond"/>
                <w:b/>
                <w:bCs/>
                <w:color w:val="000000"/>
                <w:sz w:val="21"/>
                <w:szCs w:val="21"/>
                <w:vertAlign w:val="superscript"/>
              </w:rPr>
              <w:t>rd</w:t>
            </w:r>
            <w:r w:rsidRPr="007872C3">
              <w:rPr>
                <w:rFonts w:ascii="Garamond" w:hAnsi="Garamond"/>
                <w:b/>
                <w:bCs/>
                <w:color w:val="000000"/>
                <w:sz w:val="21"/>
                <w:szCs w:val="21"/>
              </w:rPr>
              <w:t xml:space="preserve">, Wednesday </w:t>
            </w:r>
          </w:p>
        </w:tc>
      </w:tr>
      <w:tr w:rsidR="003D755E" w:rsidRPr="007872C3" w:rsidTr="00DB77FD">
        <w:trPr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3D755E" w:rsidRPr="007872C3" w:rsidRDefault="003D755E" w:rsidP="0010126F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09:00-20:00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3D755E" w:rsidRPr="00941517" w:rsidRDefault="00BB5B8E" w:rsidP="0010126F">
            <w:pPr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Registration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983D03" w:rsidRPr="007872C3" w:rsidRDefault="00C91CD6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  <w:r w:rsidR="00983D03">
              <w:rPr>
                <w:rFonts w:ascii="Garamond" w:hAnsi="Garamond"/>
                <w:bCs/>
                <w:color w:val="000000"/>
                <w:sz w:val="21"/>
                <w:szCs w:val="21"/>
              </w:rPr>
              <w:t>9</w:t>
            </w:r>
            <w:r w:rsidR="00983D03"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:00-1</w:t>
            </w:r>
            <w:r w:rsidR="00983D03">
              <w:rPr>
                <w:rFonts w:ascii="Garamond" w:hAnsi="Garamond"/>
                <w:bCs/>
                <w:color w:val="000000"/>
                <w:sz w:val="21"/>
                <w:szCs w:val="21"/>
              </w:rPr>
              <w:t>1</w:t>
            </w:r>
            <w:r w:rsidR="00983D03"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:</w:t>
            </w:r>
            <w:r w:rsidR="00983D03"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  <w:r w:rsidR="00983D03"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WWEA Board Meeting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1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:00-1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3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: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WWEA General Assembly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14:00-16: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2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Forum on Global Wind Power Market Developments and Trends</w:t>
            </w:r>
          </w:p>
          <w:p w:rsidR="00983D03" w:rsidRPr="00941517" w:rsidRDefault="004E1151" w:rsidP="004E1151">
            <w:pPr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 xml:space="preserve">Countries like </w:t>
            </w:r>
            <w:r w:rsidR="00983D03" w:rsidRPr="00941517">
              <w:rPr>
                <w:rFonts w:ascii="Garamond" w:hAnsi="Garamond"/>
                <w:sz w:val="21"/>
                <w:szCs w:val="21"/>
              </w:rPr>
              <w:t>Japan, Korea, Vietnam, Australia, Brazil, Germany, Greece, Turkey, Egypt, Morocco</w:t>
            </w:r>
            <w:r w:rsidR="00983D03" w:rsidRPr="00941517">
              <w:rPr>
                <w:rFonts w:ascii="Garamond" w:hAnsi="Garamond" w:hint="eastAsia"/>
                <w:sz w:val="21"/>
                <w:szCs w:val="21"/>
              </w:rPr>
              <w:t>,</w:t>
            </w:r>
            <w:r w:rsidR="00983D03" w:rsidRPr="00941517">
              <w:rPr>
                <w:rFonts w:ascii="Garamond" w:hAnsi="Garamond"/>
                <w:sz w:val="21"/>
                <w:szCs w:val="21"/>
              </w:rPr>
              <w:t xml:space="preserve"> </w:t>
            </w:r>
            <w:r w:rsidR="00D33799" w:rsidRPr="00D33799">
              <w:rPr>
                <w:rFonts w:ascii="Garamond" w:hAnsi="Garamond"/>
                <w:sz w:val="21"/>
                <w:szCs w:val="21"/>
              </w:rPr>
              <w:t>Romania</w:t>
            </w:r>
            <w:r w:rsidR="00D33799">
              <w:rPr>
                <w:rFonts w:ascii="Garamond" w:hAnsi="Garamond" w:hint="eastAsia"/>
                <w:sz w:val="21"/>
                <w:szCs w:val="21"/>
              </w:rPr>
              <w:t>,</w:t>
            </w:r>
            <w:r w:rsidR="00D33799">
              <w:rPr>
                <w:rFonts w:ascii="Garamond" w:hAnsi="Garamond"/>
                <w:sz w:val="21"/>
                <w:szCs w:val="21"/>
              </w:rPr>
              <w:t xml:space="preserve"> </w:t>
            </w:r>
            <w:r w:rsidR="00E81022" w:rsidRPr="00941517">
              <w:rPr>
                <w:rFonts w:ascii="Garamond" w:hAnsi="Garamond"/>
                <w:sz w:val="21"/>
                <w:szCs w:val="21"/>
              </w:rPr>
              <w:t>Indonesia</w:t>
            </w:r>
            <w:r w:rsidRPr="00941517">
              <w:rPr>
                <w:rFonts w:ascii="Garamond" w:hAnsi="Garamond"/>
                <w:sz w:val="21"/>
                <w:szCs w:val="21"/>
              </w:rPr>
              <w:t>, etc.</w:t>
            </w:r>
          </w:p>
        </w:tc>
      </w:tr>
      <w:tr w:rsidR="00D33799" w:rsidRPr="007872C3" w:rsidTr="00F82839">
        <w:trPr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D33799" w:rsidRPr="007872C3" w:rsidRDefault="00D33799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16:30-18:30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D33799" w:rsidRPr="00941517" w:rsidRDefault="00D33799" w:rsidP="00983D03">
            <w:pPr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41517">
              <w:rPr>
                <w:rFonts w:ascii="Garamond" w:hAnsi="Garamond"/>
                <w:bCs/>
                <w:color w:val="000000"/>
                <w:sz w:val="21"/>
                <w:szCs w:val="21"/>
              </w:rPr>
              <w:t>Wind Power Archiving: Keeping records for the future</w:t>
            </w:r>
          </w:p>
        </w:tc>
      </w:tr>
      <w:tr w:rsidR="00C50AE0" w:rsidRPr="007872C3" w:rsidTr="00CC08D6">
        <w:trPr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C50AE0" w:rsidRPr="007872C3" w:rsidRDefault="00C50AE0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>
              <w:rPr>
                <w:rFonts w:ascii="Garamond" w:hAnsi="Garamond" w:hint="eastAsia"/>
                <w:bCs/>
                <w:color w:val="000000"/>
                <w:sz w:val="21"/>
                <w:szCs w:val="21"/>
              </w:rPr>
              <w:t>1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4:00-18:00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C50AE0" w:rsidRPr="00941517" w:rsidRDefault="00C50AE0" w:rsidP="00C50AE0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Large Scale Wind Turbine Technology Seminar</w:t>
            </w:r>
          </w:p>
        </w:tc>
      </w:tr>
      <w:tr w:rsidR="00983D03" w:rsidRPr="007872C3" w:rsidTr="00DB77FD">
        <w:trPr>
          <w:trHeight w:val="316"/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18:30-19:30</w:t>
            </w:r>
          </w:p>
        </w:tc>
        <w:tc>
          <w:tcPr>
            <w:tcW w:w="9455" w:type="dxa"/>
            <w:gridSpan w:val="8"/>
            <w:shd w:val="clear" w:color="auto" w:fill="auto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41517">
              <w:rPr>
                <w:rFonts w:ascii="Garamond" w:hAnsi="Garamond"/>
                <w:bCs/>
                <w:color w:val="000000"/>
                <w:sz w:val="21"/>
                <w:szCs w:val="21"/>
              </w:rPr>
              <w:t xml:space="preserve">Working Dinner </w:t>
            </w:r>
          </w:p>
        </w:tc>
      </w:tr>
      <w:tr w:rsidR="00983D03" w:rsidRPr="007872C3" w:rsidTr="00DB77FD">
        <w:trPr>
          <w:trHeight w:val="434"/>
          <w:jc w:val="center"/>
        </w:trPr>
        <w:tc>
          <w:tcPr>
            <w:tcW w:w="10726" w:type="dxa"/>
            <w:gridSpan w:val="9"/>
            <w:shd w:val="clear" w:color="auto" w:fill="9CC2E5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jc w:val="center"/>
              <w:rPr>
                <w:rFonts w:ascii="Garamond" w:hAnsi="Garamond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Garamond" w:hAnsi="Garamond"/>
                <w:b/>
                <w:bCs/>
                <w:color w:val="000000"/>
                <w:sz w:val="21"/>
                <w:szCs w:val="21"/>
              </w:rPr>
              <w:t>December 4</w:t>
            </w:r>
            <w:r w:rsidRPr="006A38D9">
              <w:rPr>
                <w:rFonts w:ascii="Garamond" w:hAnsi="Garamond"/>
                <w:b/>
                <w:bCs/>
                <w:color w:val="000000"/>
                <w:sz w:val="21"/>
                <w:szCs w:val="21"/>
                <w:vertAlign w:val="superscript"/>
              </w:rPr>
              <w:t>th</w:t>
            </w:r>
            <w:r w:rsidRPr="006A38D9">
              <w:rPr>
                <w:rFonts w:ascii="Garamond" w:hAnsi="Garamond"/>
                <w:b/>
                <w:bCs/>
                <w:color w:val="000000"/>
                <w:sz w:val="21"/>
                <w:szCs w:val="21"/>
              </w:rPr>
              <w:t>, Thursday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09:00</w:t>
            </w:r>
            <w:r w:rsidRPr="007872C3">
              <w:rPr>
                <w:rFonts w:ascii="Garamond" w:hAnsi="Garamond"/>
                <w:color w:val="000000"/>
                <w:sz w:val="21"/>
                <w:szCs w:val="21"/>
              </w:rPr>
              <w:t>-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09:30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Opening Ceremony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09:30-10:30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941517" w:rsidRDefault="00983D03" w:rsidP="004E1151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High-Level Forum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10:30-11: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Ceremonial Activities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11:</w:t>
            </w:r>
            <w:r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0-12:30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941517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Shantou Dialogue</w:t>
            </w:r>
          </w:p>
          <w:p w:rsidR="006B5AB7" w:rsidRPr="00941517" w:rsidRDefault="006B5AB7" w:rsidP="006B5AB7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 xml:space="preserve">Between global wind business leaders </w:t>
            </w:r>
          </w:p>
          <w:p w:rsidR="006B5AB7" w:rsidRPr="00941517" w:rsidRDefault="006B5AB7" w:rsidP="006B5AB7">
            <w:pPr>
              <w:rPr>
                <w:rFonts w:ascii="Garamond" w:hAnsi="Garamond"/>
                <w:sz w:val="21"/>
                <w:szCs w:val="21"/>
              </w:rPr>
            </w:pPr>
            <w:r w:rsidRPr="00941517">
              <w:rPr>
                <w:rFonts w:ascii="Garamond" w:hAnsi="Garamond"/>
                <w:sz w:val="21"/>
                <w:szCs w:val="21"/>
              </w:rPr>
              <w:t>How can we strengthen the global growth of the wind industry based on improved international collaboration?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12:30-14:00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7872C3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7872C3">
              <w:rPr>
                <w:rFonts w:ascii="Garamond" w:hAnsi="Garamond"/>
                <w:sz w:val="21"/>
                <w:szCs w:val="21"/>
              </w:rPr>
              <w:t>Lunch</w:t>
            </w:r>
          </w:p>
        </w:tc>
      </w:tr>
      <w:tr w:rsidR="00C50AE0" w:rsidRPr="007872C3" w:rsidTr="00C50AE0">
        <w:trPr>
          <w:trHeight w:val="1330"/>
          <w:jc w:val="center"/>
        </w:trPr>
        <w:tc>
          <w:tcPr>
            <w:tcW w:w="1271" w:type="dxa"/>
            <w:vMerge w:val="restart"/>
            <w:vAlign w:val="center"/>
          </w:tcPr>
          <w:p w:rsidR="00C50AE0" w:rsidRPr="007872C3" w:rsidRDefault="00C50AE0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14:00-18:00</w:t>
            </w:r>
          </w:p>
        </w:tc>
        <w:tc>
          <w:tcPr>
            <w:tcW w:w="1985" w:type="dxa"/>
            <w:vMerge w:val="restart"/>
            <w:vAlign w:val="center"/>
          </w:tcPr>
          <w:p w:rsidR="00C50AE0" w:rsidRPr="00907522" w:rsidRDefault="00C50AE0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Wind Resource Technology Seminar</w:t>
            </w:r>
          </w:p>
        </w:tc>
        <w:tc>
          <w:tcPr>
            <w:tcW w:w="1701" w:type="dxa"/>
            <w:gridSpan w:val="2"/>
            <w:vMerge w:val="restart"/>
            <w:vAlign w:val="center"/>
          </w:tcPr>
          <w:p w:rsidR="00C50AE0" w:rsidRPr="00907522" w:rsidRDefault="00C50AE0" w:rsidP="00C50AE0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sz w:val="21"/>
                <w:szCs w:val="21"/>
              </w:rPr>
            </w:pPr>
            <w:r w:rsidRPr="00C50AE0">
              <w:rPr>
                <w:rFonts w:ascii="Garamond" w:hAnsi="Garamond"/>
                <w:sz w:val="21"/>
                <w:szCs w:val="21"/>
              </w:rPr>
              <w:t>Wind Turbine Blade Technology Development Forum</w:t>
            </w:r>
            <w:r w:rsidRPr="00907522">
              <w:rPr>
                <w:rFonts w:ascii="Garamond" w:hAnsi="Garamond"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gridSpan w:val="2"/>
            <w:vMerge w:val="restart"/>
            <w:vAlign w:val="center"/>
          </w:tcPr>
          <w:p w:rsidR="00C50AE0" w:rsidRPr="00C50AE0" w:rsidRDefault="00C50AE0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Wind Tower Technology Innovation Forum</w:t>
            </w:r>
          </w:p>
        </w:tc>
        <w:tc>
          <w:tcPr>
            <w:tcW w:w="1842" w:type="dxa"/>
            <w:gridSpan w:val="2"/>
            <w:vMerge w:val="restart"/>
            <w:vAlign w:val="center"/>
          </w:tcPr>
          <w:p w:rsidR="00C50AE0" w:rsidRPr="004E1151" w:rsidRDefault="00C50AE0" w:rsidP="00983D03">
            <w:pPr>
              <w:widowControl/>
              <w:jc w:val="left"/>
              <w:rPr>
                <w:rFonts w:ascii="Garamond" w:hAnsi="Garamond"/>
                <w:sz w:val="21"/>
                <w:szCs w:val="21"/>
              </w:rPr>
            </w:pPr>
            <w:r w:rsidRPr="004E1151">
              <w:rPr>
                <w:rFonts w:ascii="Garamond" w:hAnsi="Garamond"/>
                <w:sz w:val="21"/>
                <w:szCs w:val="21"/>
              </w:rPr>
              <w:t>International Logistics for Wind Power Equipment Seminar</w:t>
            </w:r>
          </w:p>
        </w:tc>
        <w:tc>
          <w:tcPr>
            <w:tcW w:w="2226" w:type="dxa"/>
            <w:vAlign w:val="center"/>
          </w:tcPr>
          <w:p w:rsidR="00C50AE0" w:rsidRPr="00907522" w:rsidRDefault="00C50AE0" w:rsidP="00983D03">
            <w:pPr>
              <w:jc w:val="left"/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Belt and Road Initiative for Wind Power</w:t>
            </w:r>
          </w:p>
        </w:tc>
      </w:tr>
      <w:tr w:rsidR="00C50AE0" w:rsidRPr="007872C3" w:rsidTr="00C50AE0">
        <w:trPr>
          <w:trHeight w:val="204"/>
          <w:jc w:val="center"/>
        </w:trPr>
        <w:tc>
          <w:tcPr>
            <w:tcW w:w="1271" w:type="dxa"/>
            <w:vMerge/>
            <w:vAlign w:val="center"/>
          </w:tcPr>
          <w:p w:rsidR="00C50AE0" w:rsidRPr="007872C3" w:rsidRDefault="00C50AE0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:rsidR="00C50AE0" w:rsidRPr="007872C3" w:rsidRDefault="00C50AE0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C50AE0" w:rsidRPr="007872C3" w:rsidRDefault="00C50AE0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C50AE0" w:rsidRPr="007872C3" w:rsidRDefault="00C50AE0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1842" w:type="dxa"/>
            <w:gridSpan w:val="2"/>
            <w:vMerge/>
            <w:vAlign w:val="center"/>
          </w:tcPr>
          <w:p w:rsidR="00C50AE0" w:rsidRPr="007872C3" w:rsidRDefault="00C50AE0" w:rsidP="00983D03">
            <w:pPr>
              <w:widowControl/>
              <w:jc w:val="left"/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2226" w:type="dxa"/>
            <w:vAlign w:val="center"/>
          </w:tcPr>
          <w:p w:rsidR="00C50AE0" w:rsidRPr="00907522" w:rsidRDefault="00C50AE0" w:rsidP="00983D03">
            <w:pPr>
              <w:jc w:val="left"/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China–Pakistan Wind Power Cooperation Forum</w:t>
            </w:r>
          </w:p>
        </w:tc>
      </w:tr>
      <w:tr w:rsidR="00983D03" w:rsidRPr="007872C3" w:rsidTr="00DB77FD">
        <w:trPr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pacing w:line="360" w:lineRule="auto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18:30-20:00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7872C3" w:rsidRDefault="00983D03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sz w:val="21"/>
                <w:szCs w:val="21"/>
              </w:rPr>
              <w:t>Working Dinner</w:t>
            </w:r>
          </w:p>
        </w:tc>
      </w:tr>
      <w:tr w:rsidR="00983D03" w:rsidRPr="007872C3" w:rsidTr="00DB77FD">
        <w:trPr>
          <w:trHeight w:val="467"/>
          <w:jc w:val="center"/>
        </w:trPr>
        <w:tc>
          <w:tcPr>
            <w:tcW w:w="10726" w:type="dxa"/>
            <w:gridSpan w:val="9"/>
            <w:shd w:val="clear" w:color="auto" w:fill="9CC2E5" w:themeFill="accent1" w:themeFillTint="99"/>
            <w:vAlign w:val="center"/>
          </w:tcPr>
          <w:p w:rsidR="00983D03" w:rsidRPr="006A38D9" w:rsidRDefault="00983D03" w:rsidP="00983D03">
            <w:pPr>
              <w:widowControl/>
              <w:spacing w:line="360" w:lineRule="auto"/>
              <w:jc w:val="center"/>
              <w:rPr>
                <w:rFonts w:ascii="Garamond" w:hAnsi="Garamond"/>
                <w:b/>
                <w:color w:val="000000"/>
                <w:sz w:val="21"/>
                <w:szCs w:val="21"/>
              </w:rPr>
            </w:pPr>
            <w:r w:rsidRPr="006A38D9">
              <w:rPr>
                <w:rFonts w:ascii="Garamond" w:hAnsi="Garamond"/>
                <w:b/>
                <w:sz w:val="21"/>
                <w:szCs w:val="21"/>
              </w:rPr>
              <w:t>December 5</w:t>
            </w:r>
            <w:r w:rsidRPr="006A38D9">
              <w:rPr>
                <w:rFonts w:ascii="Garamond" w:hAnsi="Garamond"/>
                <w:b/>
                <w:sz w:val="21"/>
                <w:szCs w:val="21"/>
                <w:vertAlign w:val="superscript"/>
              </w:rPr>
              <w:t>th</w:t>
            </w:r>
            <w:r w:rsidRPr="006A38D9">
              <w:rPr>
                <w:rFonts w:ascii="Garamond" w:hAnsi="Garamond"/>
                <w:b/>
                <w:sz w:val="21"/>
                <w:szCs w:val="21"/>
              </w:rPr>
              <w:t>, Friday</w:t>
            </w:r>
          </w:p>
        </w:tc>
      </w:tr>
      <w:tr w:rsidR="002706DF" w:rsidRPr="007872C3" w:rsidTr="00995D0E">
        <w:trPr>
          <w:trHeight w:val="380"/>
          <w:jc w:val="center"/>
        </w:trPr>
        <w:tc>
          <w:tcPr>
            <w:tcW w:w="1271" w:type="dxa"/>
            <w:vMerge w:val="restart"/>
            <w:vAlign w:val="center"/>
          </w:tcPr>
          <w:p w:rsidR="002706DF" w:rsidRPr="007872C3" w:rsidRDefault="002706DF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09:00-12:00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2706DF" w:rsidRPr="00907522" w:rsidRDefault="002706DF" w:rsidP="00983D03">
            <w:pPr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International Offshore and Deep-Sea Wind Power Technology Forum</w:t>
            </w:r>
          </w:p>
        </w:tc>
        <w:tc>
          <w:tcPr>
            <w:tcW w:w="1843" w:type="dxa"/>
            <w:gridSpan w:val="2"/>
            <w:vMerge w:val="restart"/>
            <w:vAlign w:val="center"/>
          </w:tcPr>
          <w:p w:rsidR="002706DF" w:rsidRPr="00907522" w:rsidRDefault="002706DF" w:rsidP="0064007B">
            <w:pPr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Wind Power Intelligence and AI Applications Forum</w:t>
            </w:r>
          </w:p>
        </w:tc>
        <w:tc>
          <w:tcPr>
            <w:tcW w:w="1984" w:type="dxa"/>
            <w:gridSpan w:val="2"/>
            <w:vMerge w:val="restart"/>
            <w:vAlign w:val="center"/>
          </w:tcPr>
          <w:p w:rsidR="002706DF" w:rsidRPr="00523A37" w:rsidRDefault="002706DF" w:rsidP="0064007B">
            <w:pPr>
              <w:rPr>
                <w:rFonts w:ascii="Garamond" w:hAnsi="Garamond"/>
                <w:b/>
                <w:sz w:val="21"/>
                <w:szCs w:val="21"/>
              </w:rPr>
            </w:pPr>
            <w:r w:rsidRPr="004E1151">
              <w:rPr>
                <w:rFonts w:ascii="Garamond" w:hAnsi="Garamond"/>
                <w:sz w:val="21"/>
                <w:szCs w:val="21"/>
              </w:rPr>
              <w:t>Green Power Trading and Zero-Carbon Industrial Parks Technology Innovation Forum</w:t>
            </w:r>
          </w:p>
        </w:tc>
        <w:tc>
          <w:tcPr>
            <w:tcW w:w="3360" w:type="dxa"/>
            <w:gridSpan w:val="2"/>
            <w:vAlign w:val="center"/>
          </w:tcPr>
          <w:p w:rsidR="002706DF" w:rsidRPr="00907522" w:rsidRDefault="002706DF" w:rsidP="00983D03">
            <w:pPr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Panel: Small and Medium Wind: Markets. Hosted by WWEA Small Wind</w:t>
            </w:r>
          </w:p>
        </w:tc>
      </w:tr>
      <w:tr w:rsidR="002706DF" w:rsidRPr="007872C3" w:rsidTr="00995D0E">
        <w:trPr>
          <w:trHeight w:val="943"/>
          <w:jc w:val="center"/>
        </w:trPr>
        <w:tc>
          <w:tcPr>
            <w:tcW w:w="1271" w:type="dxa"/>
            <w:vMerge/>
            <w:vAlign w:val="center"/>
          </w:tcPr>
          <w:p w:rsidR="002706DF" w:rsidRPr="007872C3" w:rsidRDefault="002706DF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:rsidR="002706DF" w:rsidRPr="00907522" w:rsidRDefault="002706DF" w:rsidP="00983D03">
            <w:pPr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:rsidR="002706DF" w:rsidRPr="00907522" w:rsidRDefault="002706DF" w:rsidP="00983D03">
            <w:pPr>
              <w:widowControl/>
              <w:jc w:val="left"/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vMerge/>
            <w:vAlign w:val="center"/>
          </w:tcPr>
          <w:p w:rsidR="002706DF" w:rsidRPr="00907522" w:rsidRDefault="002706DF" w:rsidP="00983D03">
            <w:pPr>
              <w:widowControl/>
              <w:jc w:val="left"/>
              <w:rPr>
                <w:rFonts w:ascii="Garamond" w:hAnsi="Garamond"/>
                <w:sz w:val="21"/>
                <w:szCs w:val="21"/>
              </w:rPr>
            </w:pPr>
          </w:p>
        </w:tc>
        <w:tc>
          <w:tcPr>
            <w:tcW w:w="3360" w:type="dxa"/>
            <w:gridSpan w:val="2"/>
            <w:vAlign w:val="center"/>
          </w:tcPr>
          <w:p w:rsidR="002706DF" w:rsidRPr="00907522" w:rsidRDefault="002706DF" w:rsidP="00983D03">
            <w:pPr>
              <w:rPr>
                <w:rFonts w:ascii="Garamond" w:hAnsi="Garamond"/>
                <w:sz w:val="21"/>
                <w:szCs w:val="21"/>
              </w:rPr>
            </w:pPr>
            <w:r w:rsidRPr="00907522">
              <w:rPr>
                <w:rFonts w:ascii="Garamond" w:hAnsi="Garamond"/>
                <w:sz w:val="21"/>
                <w:szCs w:val="21"/>
              </w:rPr>
              <w:t>Panel: Good policies for community ownership (in collaboration with the IRENA Coalition for Action)</w:t>
            </w:r>
          </w:p>
        </w:tc>
      </w:tr>
      <w:tr w:rsidR="00983D03" w:rsidRPr="007872C3" w:rsidTr="00DB77FD">
        <w:trPr>
          <w:trHeight w:val="507"/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07522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lastRenderedPageBreak/>
              <w:t>12:00-12:</w:t>
            </w:r>
            <w:r w:rsidR="00907522">
              <w:rPr>
                <w:rFonts w:ascii="Garamond" w:hAnsi="Garamond"/>
                <w:bCs/>
                <w:color w:val="000000"/>
                <w:sz w:val="21"/>
                <w:szCs w:val="21"/>
              </w:rPr>
              <w:t>3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64007B" w:rsidRDefault="00983D03" w:rsidP="00983D03">
            <w:pPr>
              <w:rPr>
                <w:rFonts w:ascii="Garamond" w:hAnsi="Garamond"/>
                <w:b/>
                <w:sz w:val="21"/>
                <w:szCs w:val="21"/>
              </w:rPr>
            </w:pPr>
            <w:r w:rsidRPr="0064007B">
              <w:rPr>
                <w:rFonts w:ascii="Garamond" w:hAnsi="Garamond"/>
                <w:b/>
                <w:sz w:val="21"/>
                <w:szCs w:val="21"/>
              </w:rPr>
              <w:t>Closing Ceremony</w:t>
            </w:r>
          </w:p>
          <w:p w:rsidR="00426FAB" w:rsidRDefault="00426FAB" w:rsidP="00426FAB">
            <w:pPr>
              <w:rPr>
                <w:rFonts w:ascii="Garamond" w:hAnsi="Garamond"/>
                <w:sz w:val="21"/>
                <w:szCs w:val="21"/>
              </w:rPr>
            </w:pPr>
            <w:r>
              <w:rPr>
                <w:rFonts w:ascii="Garamond" w:hAnsi="Garamond"/>
                <w:sz w:val="21"/>
                <w:szCs w:val="21"/>
              </w:rPr>
              <w:t xml:space="preserve">Launch of the WWEA Community Engagement Guidelines </w:t>
            </w:r>
          </w:p>
          <w:p w:rsidR="00426FAB" w:rsidRDefault="00426FAB" w:rsidP="00426FAB">
            <w:pPr>
              <w:rPr>
                <w:rFonts w:ascii="Garamond" w:hAnsi="Garamond"/>
                <w:sz w:val="21"/>
                <w:szCs w:val="21"/>
              </w:rPr>
            </w:pPr>
            <w:r>
              <w:rPr>
                <w:rFonts w:ascii="Garamond" w:hAnsi="Garamond"/>
                <w:sz w:val="21"/>
                <w:szCs w:val="21"/>
              </w:rPr>
              <w:t xml:space="preserve">Presentation of the best presentations awards </w:t>
            </w:r>
          </w:p>
          <w:p w:rsidR="00426FAB" w:rsidRPr="00995D0E" w:rsidRDefault="00426FAB" w:rsidP="00426FAB">
            <w:pPr>
              <w:rPr>
                <w:rFonts w:ascii="Garamond" w:hAnsi="Garamond"/>
                <w:sz w:val="21"/>
                <w:szCs w:val="21"/>
              </w:rPr>
            </w:pPr>
            <w:r w:rsidRPr="00995D0E">
              <w:rPr>
                <w:rFonts w:ascii="Garamond" w:hAnsi="Garamond"/>
                <w:sz w:val="21"/>
                <w:szCs w:val="21"/>
              </w:rPr>
              <w:t xml:space="preserve">World Wind Energy Award </w:t>
            </w:r>
          </w:p>
          <w:p w:rsidR="00426FAB" w:rsidRPr="007872C3" w:rsidRDefault="00426FAB" w:rsidP="00426FAB">
            <w:pPr>
              <w:rPr>
                <w:rFonts w:ascii="Garamond" w:hAnsi="Garamond"/>
                <w:sz w:val="21"/>
                <w:szCs w:val="21"/>
              </w:rPr>
            </w:pPr>
            <w:r w:rsidRPr="00995D0E">
              <w:rPr>
                <w:rFonts w:ascii="Garamond" w:hAnsi="Garamond"/>
                <w:sz w:val="21"/>
                <w:szCs w:val="21"/>
              </w:rPr>
              <w:t>WWEC2025 Declaration</w:t>
            </w:r>
          </w:p>
        </w:tc>
      </w:tr>
      <w:tr w:rsidR="00983D03" w:rsidRPr="007872C3" w:rsidTr="00DB77FD">
        <w:trPr>
          <w:trHeight w:val="472"/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07522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12:</w:t>
            </w:r>
            <w:r w:rsidR="00907522">
              <w:rPr>
                <w:rFonts w:ascii="Garamond" w:hAnsi="Garamond"/>
                <w:bCs/>
                <w:color w:val="000000"/>
                <w:sz w:val="21"/>
                <w:szCs w:val="21"/>
              </w:rPr>
              <w:t>3</w:t>
            </w: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0-14:00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7872C3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7872C3">
              <w:rPr>
                <w:rFonts w:ascii="Garamond" w:hAnsi="Garamond"/>
                <w:color w:val="000000"/>
                <w:sz w:val="21"/>
                <w:szCs w:val="21"/>
              </w:rPr>
              <w:t>Lunch</w:t>
            </w:r>
          </w:p>
        </w:tc>
      </w:tr>
      <w:tr w:rsidR="00983D03" w:rsidRPr="007872C3" w:rsidTr="00DB77FD">
        <w:trPr>
          <w:trHeight w:val="398"/>
          <w:jc w:val="center"/>
        </w:trPr>
        <w:tc>
          <w:tcPr>
            <w:tcW w:w="1271" w:type="dxa"/>
            <w:vAlign w:val="center"/>
          </w:tcPr>
          <w:p w:rsidR="00983D03" w:rsidRPr="007872C3" w:rsidRDefault="00983D03" w:rsidP="00983D03">
            <w:pPr>
              <w:widowControl/>
              <w:shd w:val="clear" w:color="auto" w:fill="FDFDFE"/>
              <w:spacing w:line="360" w:lineRule="auto"/>
              <w:jc w:val="left"/>
              <w:rPr>
                <w:rFonts w:ascii="Garamond" w:hAnsi="Garamond"/>
                <w:bCs/>
                <w:color w:val="000000"/>
                <w:sz w:val="21"/>
                <w:szCs w:val="21"/>
              </w:rPr>
            </w:pPr>
            <w:r w:rsidRPr="007872C3">
              <w:rPr>
                <w:rFonts w:ascii="Garamond" w:hAnsi="Garamond"/>
                <w:bCs/>
                <w:color w:val="000000"/>
                <w:sz w:val="21"/>
                <w:szCs w:val="21"/>
              </w:rPr>
              <w:t>14:00-17:30</w:t>
            </w:r>
          </w:p>
        </w:tc>
        <w:tc>
          <w:tcPr>
            <w:tcW w:w="9455" w:type="dxa"/>
            <w:gridSpan w:val="8"/>
            <w:vAlign w:val="center"/>
          </w:tcPr>
          <w:p w:rsidR="00983D03" w:rsidRPr="007872C3" w:rsidRDefault="00983D03" w:rsidP="00983D03">
            <w:pPr>
              <w:rPr>
                <w:rFonts w:ascii="Garamond" w:hAnsi="Garamond"/>
                <w:sz w:val="21"/>
                <w:szCs w:val="21"/>
              </w:rPr>
            </w:pPr>
            <w:r w:rsidRPr="007872C3">
              <w:rPr>
                <w:rFonts w:ascii="Garamond" w:hAnsi="Garamond"/>
                <w:sz w:val="21"/>
                <w:szCs w:val="21"/>
              </w:rPr>
              <w:t>Technical Site Visit</w:t>
            </w:r>
            <w:r w:rsidR="007A2BEA">
              <w:rPr>
                <w:rFonts w:ascii="Garamond" w:hAnsi="Garamond"/>
                <w:sz w:val="21"/>
                <w:szCs w:val="21"/>
              </w:rPr>
              <w:t>(TBD)</w:t>
            </w:r>
          </w:p>
        </w:tc>
      </w:tr>
    </w:tbl>
    <w:p w:rsidR="003D755E" w:rsidRPr="003D755E" w:rsidRDefault="00632748" w:rsidP="007872C3">
      <w:pPr>
        <w:rPr>
          <w:rFonts w:ascii="Garamond" w:hAnsi="Garamond"/>
        </w:rPr>
      </w:pPr>
      <w:r w:rsidRPr="00632748">
        <w:rPr>
          <w:rFonts w:ascii="Garamond" w:hAnsi="Garamond"/>
        </w:rPr>
        <w:t>The agenda is subject to changge.</w:t>
      </w:r>
      <w:bookmarkStart w:id="0" w:name="_GoBack"/>
      <w:bookmarkEnd w:id="0"/>
    </w:p>
    <w:sectPr w:rsidR="003D755E" w:rsidRPr="003D75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8F0"/>
    <w:rsid w:val="00200F4D"/>
    <w:rsid w:val="002456ED"/>
    <w:rsid w:val="002706DF"/>
    <w:rsid w:val="00280AF4"/>
    <w:rsid w:val="003D755E"/>
    <w:rsid w:val="004201E2"/>
    <w:rsid w:val="00426FAB"/>
    <w:rsid w:val="004A5D82"/>
    <w:rsid w:val="004E1151"/>
    <w:rsid w:val="00523A37"/>
    <w:rsid w:val="00527F9C"/>
    <w:rsid w:val="00567EB8"/>
    <w:rsid w:val="005A4530"/>
    <w:rsid w:val="00632748"/>
    <w:rsid w:val="0064007B"/>
    <w:rsid w:val="00681EC6"/>
    <w:rsid w:val="006A38D9"/>
    <w:rsid w:val="006B5AB7"/>
    <w:rsid w:val="007872C3"/>
    <w:rsid w:val="007A2BEA"/>
    <w:rsid w:val="007C03EA"/>
    <w:rsid w:val="008C0571"/>
    <w:rsid w:val="00907522"/>
    <w:rsid w:val="00920CF2"/>
    <w:rsid w:val="00941517"/>
    <w:rsid w:val="00983D03"/>
    <w:rsid w:val="00995D0E"/>
    <w:rsid w:val="009C78F0"/>
    <w:rsid w:val="00A475EB"/>
    <w:rsid w:val="00A57E39"/>
    <w:rsid w:val="00BB5B8E"/>
    <w:rsid w:val="00BD3C17"/>
    <w:rsid w:val="00C50AE0"/>
    <w:rsid w:val="00C91CD6"/>
    <w:rsid w:val="00CD7479"/>
    <w:rsid w:val="00D00F0A"/>
    <w:rsid w:val="00D25EC0"/>
    <w:rsid w:val="00D33799"/>
    <w:rsid w:val="00DB77FD"/>
    <w:rsid w:val="00E014D7"/>
    <w:rsid w:val="00E0476E"/>
    <w:rsid w:val="00E70706"/>
    <w:rsid w:val="00E81022"/>
    <w:rsid w:val="00E82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3623715-F3A4-494D-87FA-30BE1441A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仿宋_GB2312" w:hAnsi="Times New Roman" w:cstheme="minorBidi"/>
        <w:kern w:val="2"/>
        <w:sz w:val="30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755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3D755E"/>
    <w:rPr>
      <w:rFonts w:eastAsia="宋体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267</Words>
  <Characters>1525</Characters>
  <Application>Microsoft Office Word</Application>
  <DocSecurity>0</DocSecurity>
  <Lines>12</Lines>
  <Paragraphs>3</Paragraphs>
  <ScaleCrop>false</ScaleCrop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Steven</dc:creator>
  <cp:keywords/>
  <dc:description/>
  <cp:lastModifiedBy>admin</cp:lastModifiedBy>
  <cp:revision>2</cp:revision>
  <cp:lastPrinted>2025-09-30T08:21:00Z</cp:lastPrinted>
  <dcterms:created xsi:type="dcterms:W3CDTF">2025-10-02T01:34:00Z</dcterms:created>
  <dcterms:modified xsi:type="dcterms:W3CDTF">2025-10-02T01:34:00Z</dcterms:modified>
</cp:coreProperties>
</file>